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59FFA17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A75F8">
        <w:rPr>
          <w:rFonts w:eastAsia="Times New Roman" w:cs="Times New Roman"/>
          <w:b/>
          <w:szCs w:val="24"/>
        </w:rPr>
        <w:t xml:space="preserve"> </w:t>
      </w:r>
      <w:r w:rsidR="008A75F8">
        <w:t>Agricultural Economics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22E8C91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8A75F8" w:rsidRPr="00C153EA">
        <w:rPr>
          <w:rFonts w:eastAsia="Times New Roman" w:cs="Times New Roman"/>
          <w:bCs/>
          <w:szCs w:val="24"/>
        </w:rPr>
        <w:t>AGRI 1101</w:t>
      </w:r>
    </w:p>
    <w:p w14:paraId="43D6665B" w14:textId="77777777" w:rsidR="002D552E" w:rsidRPr="002D552E" w:rsidRDefault="002D552E" w:rsidP="002D552E">
      <w:pPr>
        <w:spacing w:after="0" w:line="240" w:lineRule="auto"/>
        <w:rPr>
          <w:rFonts w:eastAsia="Times New Roman" w:cs="Times New Roman"/>
          <w:b/>
          <w:szCs w:val="24"/>
        </w:rPr>
      </w:pPr>
    </w:p>
    <w:p w14:paraId="43D6665C" w14:textId="08F8A33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8A75F8">
        <w:rPr>
          <w:rFonts w:eastAsia="Times New Roman" w:cs="Times New Roman"/>
          <w:b/>
          <w:szCs w:val="24"/>
        </w:rPr>
        <w:t xml:space="preserve">  </w:t>
      </w:r>
      <w:r w:rsidR="008A75F8" w:rsidRPr="00C153EA">
        <w:rPr>
          <w:rFonts w:eastAsia="Times New Roman" w:cs="Times New Roman"/>
          <w:bCs/>
          <w:szCs w:val="24"/>
        </w:rPr>
        <w:t>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8A75F8">
        <w:rPr>
          <w:rFonts w:eastAsia="Times New Roman" w:cs="Times New Roman"/>
          <w:b/>
          <w:szCs w:val="24"/>
        </w:rPr>
        <w:t xml:space="preserve">  </w:t>
      </w:r>
      <w:r w:rsidR="008A75F8" w:rsidRPr="00C153EA">
        <w:rPr>
          <w:rFonts w:eastAsia="Times New Roman" w:cs="Times New Roman"/>
          <w:bCs/>
          <w:szCs w:val="24"/>
        </w:rPr>
        <w:t>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D3F1BF3"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A75F8" w:rsidRPr="00C153EA">
        <w:rPr>
          <w:rFonts w:eastAsia="Times New Roman" w:cs="Times New Roman"/>
          <w:bCs/>
          <w:szCs w:val="24"/>
        </w:rPr>
        <w:t>3</w:t>
      </w:r>
      <w:r w:rsidR="008A75F8">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A75F8" w:rsidRPr="00C153EA">
        <w:rPr>
          <w:rFonts w:eastAsia="Times New Roman" w:cs="Times New Roman"/>
          <w:bCs/>
          <w:szCs w:val="24"/>
        </w:rPr>
        <w:t>3</w:t>
      </w:r>
    </w:p>
    <w:p w14:paraId="43D66661" w14:textId="2C7DC42F"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8A75F8">
        <w:rPr>
          <w:rFonts w:eastAsia="Times New Roman" w:cs="Times New Roman"/>
          <w:b/>
          <w:szCs w:val="24"/>
        </w:rPr>
        <w:t xml:space="preserve"> </w:t>
      </w:r>
      <w:r w:rsidR="008A75F8" w:rsidRPr="00C153EA">
        <w:rPr>
          <w:rFonts w:eastAsia="Times New Roman" w:cs="Times New Roman"/>
          <w:bCs/>
          <w:szCs w:val="24"/>
        </w:rPr>
        <w:t xml:space="preserve">0 </w:t>
      </w:r>
      <w:r w:rsidRPr="00C153EA">
        <w:rPr>
          <w:rFonts w:eastAsia="Times New Roman" w:cs="Times New Roman"/>
          <w:bCs/>
          <w:szCs w:val="24"/>
        </w:rPr>
        <w:t>(contact hours)</w:t>
      </w:r>
      <w:r w:rsidRPr="002D552E">
        <w:rPr>
          <w:rFonts w:eastAsia="Times New Roman" w:cs="Times New Roman"/>
          <w:b/>
          <w:szCs w:val="24"/>
        </w:rPr>
        <w:tab/>
        <w:t>OBSERVATION HOURS*:</w:t>
      </w:r>
      <w:r w:rsidR="008A75F8">
        <w:rPr>
          <w:rFonts w:eastAsia="Times New Roman" w:cs="Times New Roman"/>
          <w:b/>
          <w:szCs w:val="24"/>
        </w:rPr>
        <w:t xml:space="preserve">  </w:t>
      </w:r>
      <w:r w:rsidR="008A75F8" w:rsidRPr="00C153EA">
        <w:rPr>
          <w:rFonts w:eastAsia="Times New Roman" w:cs="Times New Roman"/>
          <w:bCs/>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16119BBE" w14:textId="77777777" w:rsidR="000721C4" w:rsidRPr="000721C4" w:rsidRDefault="002D552E" w:rsidP="005126F8">
      <w:pPr>
        <w:pStyle w:val="ListParagraph"/>
        <w:numPr>
          <w:ilvl w:val="0"/>
          <w:numId w:val="1"/>
        </w:numPr>
      </w:pPr>
      <w:r w:rsidRPr="005126F8">
        <w:rPr>
          <w:rFonts w:eastAsia="Times New Roman" w:cs="Times New Roman"/>
          <w:b/>
          <w:szCs w:val="24"/>
        </w:rPr>
        <w:t>COURSE DESCRIPTION*:</w:t>
      </w:r>
      <w:r w:rsidR="00FC2862" w:rsidRPr="005126F8">
        <w:rPr>
          <w:rFonts w:eastAsia="SimSun" w:cs="Mangal"/>
          <w:kern w:val="1"/>
          <w:szCs w:val="24"/>
          <w:lang w:eastAsia="zh-CN" w:bidi="hi-IN"/>
        </w:rPr>
        <w:t xml:space="preserve"> </w:t>
      </w:r>
    </w:p>
    <w:p w14:paraId="4ECC2416" w14:textId="26CCB391" w:rsidR="008A75F8" w:rsidRDefault="008A75F8" w:rsidP="000721C4">
      <w:pPr>
        <w:pStyle w:val="ListParagraph"/>
      </w:pPr>
      <w:r w:rsidRPr="006243BB">
        <w:t>An introduction to the field of agricultural economics as it relates to production, consumption, marketing, prices, supply and demand, records, and finance.</w:t>
      </w:r>
    </w:p>
    <w:p w14:paraId="2EC4D64C" w14:textId="77777777" w:rsidR="000721C4" w:rsidRDefault="000721C4" w:rsidP="000721C4">
      <w:pPr>
        <w:pStyle w:val="ListParagraph"/>
      </w:pPr>
    </w:p>
    <w:p w14:paraId="43D66667" w14:textId="3A345C7D" w:rsidR="002D552E" w:rsidRPr="00D220C9" w:rsidRDefault="002D552E" w:rsidP="002D552E">
      <w:pPr>
        <w:pStyle w:val="ListParagraph"/>
        <w:numPr>
          <w:ilvl w:val="0"/>
          <w:numId w:val="1"/>
        </w:numPr>
        <w:spacing w:after="0" w:line="240" w:lineRule="auto"/>
        <w:rPr>
          <w:rFonts w:eastAsia="Times New Roman" w:cs="Times New Roman"/>
          <w:b/>
          <w:szCs w:val="24"/>
        </w:rPr>
      </w:pPr>
      <w:r w:rsidRPr="00D220C9">
        <w:rPr>
          <w:rFonts w:eastAsia="Times New Roman" w:cs="Times New Roman"/>
          <w:b/>
          <w:szCs w:val="24"/>
        </w:rPr>
        <w:t xml:space="preserve">LEARNING </w:t>
      </w:r>
      <w:r w:rsidR="00A138F5" w:rsidRPr="00D220C9">
        <w:rPr>
          <w:rFonts w:eastAsia="Times New Roman" w:cs="Times New Roman"/>
          <w:b/>
          <w:szCs w:val="24"/>
        </w:rPr>
        <w:t>OUTCOMES</w:t>
      </w:r>
      <w:r w:rsidRPr="00D220C9">
        <w:rPr>
          <w:rFonts w:eastAsia="Times New Roman" w:cs="Times New Roman"/>
          <w:b/>
          <w:szCs w:val="24"/>
        </w:rPr>
        <w:t>*:</w:t>
      </w:r>
    </w:p>
    <w:p w14:paraId="4776E5B3" w14:textId="77777777" w:rsidR="005126F8" w:rsidRPr="001F1DA9" w:rsidRDefault="005126F8" w:rsidP="005126F8">
      <w:pPr>
        <w:pStyle w:val="ListParagraph"/>
        <w:jc w:val="both"/>
      </w:pPr>
      <w:r w:rsidRPr="001F1DA9">
        <w:t>At the completion of this course the student will be able to:</w:t>
      </w:r>
    </w:p>
    <w:p w14:paraId="3756E429" w14:textId="77777777" w:rsidR="005126F8" w:rsidRPr="005126F8" w:rsidRDefault="005126F8" w:rsidP="005126F8">
      <w:pPr>
        <w:pStyle w:val="ListParagraph"/>
        <w:jc w:val="both"/>
        <w:rPr>
          <w:rFonts w:ascii="Arial" w:hAnsi="Arial" w:cs="Arial"/>
        </w:rPr>
      </w:pPr>
    </w:p>
    <w:p w14:paraId="1B7BD476" w14:textId="77777777" w:rsidR="005126F8" w:rsidRPr="006243BB" w:rsidRDefault="005126F8" w:rsidP="005126F8">
      <w:pPr>
        <w:pStyle w:val="ListParagraph"/>
        <w:jc w:val="both"/>
      </w:pPr>
      <w:r w:rsidRPr="006243BB">
        <w:t xml:space="preserve">1.  </w:t>
      </w:r>
      <w:r w:rsidRPr="006243BB">
        <w:tab/>
        <w:t>Develop an understanding of business organization in the United States economy.</w:t>
      </w:r>
    </w:p>
    <w:p w14:paraId="789264FE" w14:textId="286EADEB" w:rsidR="005126F8" w:rsidRPr="006243BB" w:rsidRDefault="005126F8" w:rsidP="005126F8">
      <w:pPr>
        <w:pStyle w:val="ListParagraph"/>
        <w:jc w:val="both"/>
      </w:pPr>
      <w:r w:rsidRPr="006243BB">
        <w:t xml:space="preserve">2.  </w:t>
      </w:r>
      <w:r w:rsidRPr="006243BB">
        <w:tab/>
        <w:t xml:space="preserve">Develop an understanding of monetary systems in the United States </w:t>
      </w:r>
      <w:r w:rsidRPr="006243BB">
        <w:tab/>
      </w:r>
      <w:r>
        <w:tab/>
      </w:r>
      <w:r>
        <w:tab/>
      </w:r>
      <w:r w:rsidRPr="006243BB">
        <w:t>economy.</w:t>
      </w:r>
    </w:p>
    <w:p w14:paraId="233951F8" w14:textId="77777777" w:rsidR="005126F8" w:rsidRPr="006243BB" w:rsidRDefault="005126F8" w:rsidP="005126F8">
      <w:pPr>
        <w:pStyle w:val="ListParagraph"/>
        <w:ind w:left="1440" w:hanging="720"/>
        <w:jc w:val="both"/>
      </w:pPr>
      <w:r w:rsidRPr="006243BB">
        <w:t xml:space="preserve">3.  </w:t>
      </w:r>
      <w:r w:rsidRPr="006243BB">
        <w:tab/>
        <w:t>Develop an understanding of capital resources i</w:t>
      </w:r>
      <w:r>
        <w:t xml:space="preserve">n both the United States and </w:t>
      </w:r>
      <w:r w:rsidRPr="006243BB">
        <w:t>the world economy.</w:t>
      </w:r>
    </w:p>
    <w:p w14:paraId="690A6DEF" w14:textId="3912E93D" w:rsidR="005126F8" w:rsidRPr="006243BB" w:rsidRDefault="005126F8" w:rsidP="005126F8">
      <w:pPr>
        <w:pStyle w:val="ListParagraph"/>
        <w:jc w:val="both"/>
      </w:pPr>
      <w:r w:rsidRPr="006243BB">
        <w:t xml:space="preserve">4. </w:t>
      </w:r>
      <w:r w:rsidRPr="006243BB">
        <w:tab/>
        <w:t xml:space="preserve">Develop an understanding of the concept of supply and demand and the </w:t>
      </w:r>
      <w:r w:rsidRPr="006243BB">
        <w:tab/>
      </w:r>
      <w:r>
        <w:tab/>
      </w:r>
      <w:r w:rsidRPr="006243BB">
        <w:tab/>
        <w:t>interaction of supply and demand.</w:t>
      </w:r>
    </w:p>
    <w:p w14:paraId="502857AB" w14:textId="258A8CF9" w:rsidR="005126F8" w:rsidRPr="006243BB" w:rsidRDefault="005126F8" w:rsidP="005126F8">
      <w:pPr>
        <w:pStyle w:val="ListParagraph"/>
        <w:jc w:val="both"/>
      </w:pPr>
      <w:r w:rsidRPr="006243BB">
        <w:t xml:space="preserve">5.  </w:t>
      </w:r>
      <w:r w:rsidRPr="006243BB">
        <w:tab/>
        <w:t xml:space="preserve">Develop an understanding of the optimum level of agriculture production, </w:t>
      </w:r>
      <w:r w:rsidRPr="006243BB">
        <w:tab/>
      </w:r>
      <w:r w:rsidRPr="006243BB">
        <w:tab/>
      </w:r>
      <w:r>
        <w:tab/>
      </w:r>
      <w:r w:rsidRPr="006243BB">
        <w:t>both socially and economically.</w:t>
      </w:r>
    </w:p>
    <w:p w14:paraId="36B81FE7" w14:textId="318573E4" w:rsidR="005126F8" w:rsidRDefault="005126F8" w:rsidP="005126F8">
      <w:pPr>
        <w:pStyle w:val="ListParagraph"/>
        <w:ind w:left="1440" w:hanging="720"/>
      </w:pPr>
      <w:r w:rsidRPr="006243BB">
        <w:t xml:space="preserve">6.  </w:t>
      </w:r>
      <w:r w:rsidRPr="006243BB">
        <w:tab/>
        <w:t>Develop an understanding of the cost involved in marketing and consumption of agriculture products.</w:t>
      </w:r>
      <w:r w:rsidRPr="0044022C">
        <w:tab/>
      </w:r>
    </w:p>
    <w:p w14:paraId="67BBB915" w14:textId="77777777" w:rsidR="0007268B" w:rsidRDefault="0007268B" w:rsidP="005126F8">
      <w:pPr>
        <w:pStyle w:val="ListParagraph"/>
        <w:ind w:left="1440" w:hanging="720"/>
      </w:pPr>
    </w:p>
    <w:p w14:paraId="43D66669" w14:textId="51610B36" w:rsidR="002D552E" w:rsidRPr="004C6A13" w:rsidRDefault="00931E3B" w:rsidP="005126F8">
      <w:pPr>
        <w:pStyle w:val="ListParagraph"/>
        <w:numPr>
          <w:ilvl w:val="0"/>
          <w:numId w:val="1"/>
        </w:numPr>
        <w:spacing w:line="240" w:lineRule="auto"/>
        <w:rPr>
          <w:rFonts w:eastAsia="SimSun" w:cs="Mangal"/>
          <w:i/>
          <w:kern w:val="1"/>
          <w:szCs w:val="24"/>
          <w:lang w:eastAsia="zh-CN" w:bidi="hi-IN"/>
        </w:rPr>
      </w:pPr>
      <w:r w:rsidRPr="004C6A13">
        <w:rPr>
          <w:rFonts w:eastAsia="Times New Roman" w:cs="Times New Roman"/>
          <w:b/>
          <w:szCs w:val="24"/>
        </w:rPr>
        <w:t>ADOPTED TEXT(S)*:</w:t>
      </w:r>
      <w:r w:rsidRPr="004C6A13">
        <w:rPr>
          <w:rFonts w:eastAsia="SimSun" w:cs="Mangal"/>
          <w:i/>
          <w:kern w:val="1"/>
          <w:szCs w:val="24"/>
          <w:lang w:eastAsia="zh-CN" w:bidi="hi-IN"/>
        </w:rPr>
        <w:t xml:space="preserve"> </w:t>
      </w:r>
    </w:p>
    <w:p w14:paraId="030EE09A" w14:textId="7020DD1C" w:rsidR="007F235F" w:rsidRPr="00507FEE" w:rsidRDefault="007F235F" w:rsidP="00507FEE">
      <w:pPr>
        <w:pStyle w:val="ListParagraph"/>
      </w:pPr>
    </w:p>
    <w:p w14:paraId="69DE3794" w14:textId="0EF5529E" w:rsidR="007C00D6" w:rsidRDefault="007C00D6" w:rsidP="007F235F">
      <w:pPr>
        <w:pStyle w:val="ListParagraph"/>
      </w:pPr>
      <w:r w:rsidRPr="00507FEE">
        <w:rPr>
          <w:i/>
          <w:iCs/>
        </w:rPr>
        <w:t>Introduction to Agricultural Economics</w:t>
      </w:r>
      <w:r>
        <w:t xml:space="preserve"> </w:t>
      </w:r>
    </w:p>
    <w:p w14:paraId="271A3518" w14:textId="59C37285" w:rsidR="007C00D6" w:rsidRDefault="007C00D6" w:rsidP="007F235F">
      <w:pPr>
        <w:pStyle w:val="ListParagraph"/>
      </w:pPr>
      <w:r>
        <w:t>7</w:t>
      </w:r>
      <w:r w:rsidRPr="007C00D6">
        <w:rPr>
          <w:vertAlign w:val="superscript"/>
        </w:rPr>
        <w:t>th</w:t>
      </w:r>
      <w:r>
        <w:t xml:space="preserve"> Edition</w:t>
      </w:r>
    </w:p>
    <w:p w14:paraId="29410393" w14:textId="279934E4" w:rsidR="007C00D6" w:rsidRDefault="007C00D6" w:rsidP="007F235F">
      <w:pPr>
        <w:pStyle w:val="ListParagraph"/>
      </w:pPr>
      <w:r>
        <w:t>Penson, Capps, Rosson, &amp; Woodward</w:t>
      </w:r>
    </w:p>
    <w:p w14:paraId="72EE4BE5" w14:textId="7C232E32" w:rsidR="007C00D6" w:rsidRDefault="007C00D6" w:rsidP="007F235F">
      <w:pPr>
        <w:pStyle w:val="ListParagraph"/>
      </w:pPr>
      <w:r>
        <w:lastRenderedPageBreak/>
        <w:t>Pearson</w:t>
      </w:r>
    </w:p>
    <w:p w14:paraId="3CACC53D" w14:textId="1C8FEED0" w:rsidR="00361A3D" w:rsidRDefault="00361A3D" w:rsidP="00361A3D">
      <w:pPr>
        <w:pStyle w:val="ListParagraph"/>
        <w:rPr>
          <w:szCs w:val="24"/>
        </w:rPr>
      </w:pPr>
      <w:r w:rsidRPr="00973324">
        <w:rPr>
          <w:szCs w:val="24"/>
        </w:rPr>
        <w:t xml:space="preserve">A FREE Online Educational Resource </w:t>
      </w:r>
    </w:p>
    <w:p w14:paraId="3EECF103" w14:textId="77777777" w:rsidR="00361A3D" w:rsidRDefault="00361A3D" w:rsidP="00361A3D">
      <w:pPr>
        <w:pStyle w:val="ListParagraph"/>
        <w:rPr>
          <w:szCs w:val="24"/>
        </w:rPr>
      </w:pPr>
    </w:p>
    <w:p w14:paraId="0CC4D6D4" w14:textId="69874308" w:rsidR="00361A3D" w:rsidRDefault="002C5C70" w:rsidP="00361A3D">
      <w:pPr>
        <w:pStyle w:val="ListParagraph"/>
        <w:rPr>
          <w:szCs w:val="24"/>
        </w:rPr>
      </w:pPr>
      <w:hyperlink r:id="rId10" w:history="1">
        <w:r w:rsidR="00361A3D" w:rsidRPr="00361A3D">
          <w:rPr>
            <w:rStyle w:val="Hyperlink"/>
            <w:szCs w:val="24"/>
          </w:rPr>
          <w:t>Introduction to Agricultural Economics Seventh Edition (aiu.edu)</w:t>
        </w:r>
      </w:hyperlink>
    </w:p>
    <w:p w14:paraId="3D0700CB" w14:textId="01DDBCD7" w:rsidR="007C00D6" w:rsidRDefault="007C00D6" w:rsidP="007F235F">
      <w:pPr>
        <w:pStyle w:val="ListParagraph"/>
      </w:pPr>
    </w:p>
    <w:p w14:paraId="43D6666A" w14:textId="77777777" w:rsidR="002D552E" w:rsidRDefault="002D552E" w:rsidP="007F235F">
      <w:pPr>
        <w:spacing w:after="0" w:line="240" w:lineRule="auto"/>
        <w:ind w:left="720"/>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3C78CABC"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010661FF" w14:textId="6CEA22FD" w:rsidR="007F235F" w:rsidRDefault="007F235F" w:rsidP="007F235F">
      <w:pPr>
        <w:pStyle w:val="ListParagraph"/>
        <w:spacing w:after="0" w:line="240" w:lineRule="auto"/>
        <w:rPr>
          <w:rFonts w:eastAsia="Times New Roman" w:cs="Times New Roman"/>
          <w:b/>
          <w:szCs w:val="24"/>
        </w:rPr>
      </w:pPr>
    </w:p>
    <w:p w14:paraId="470FF745" w14:textId="77777777" w:rsidR="007F235F" w:rsidRDefault="007F235F" w:rsidP="007F235F">
      <w:pPr>
        <w:ind w:left="720"/>
      </w:pPr>
      <w:r>
        <w:t>Other resources may be required as the term progresses and will be announced or given in class</w:t>
      </w: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2006"/>
        <w:gridCol w:w="2898"/>
        <w:gridCol w:w="1396"/>
      </w:tblGrid>
      <w:tr w:rsidR="007F235F"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7F235F" w:rsidRPr="003A420D" w14:paraId="43D6668A" w14:textId="77777777" w:rsidTr="00A219F4">
        <w:trPr>
          <w:trHeight w:val="193"/>
        </w:trPr>
        <w:tc>
          <w:tcPr>
            <w:tcW w:w="1618" w:type="dxa"/>
            <w:vAlign w:val="center"/>
          </w:tcPr>
          <w:p w14:paraId="43D66687" w14:textId="336011B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 xml:space="preserve">Chapter </w:t>
            </w:r>
            <w:r w:rsidR="007F235F">
              <w:rPr>
                <w:rFonts w:cs="Times New Roman"/>
                <w:sz w:val="18"/>
                <w:szCs w:val="18"/>
              </w:rPr>
              <w:t>Homework</w:t>
            </w:r>
            <w:r w:rsidRPr="002D552E">
              <w:rPr>
                <w:rFonts w:cs="Times New Roman"/>
                <w:sz w:val="18"/>
                <w:szCs w:val="18"/>
              </w:rPr>
              <w:t xml:space="preserve">  </w:t>
            </w:r>
          </w:p>
        </w:tc>
        <w:tc>
          <w:tcPr>
            <w:tcW w:w="3661" w:type="dxa"/>
            <w:vAlign w:val="center"/>
          </w:tcPr>
          <w:p w14:paraId="43D66688" w14:textId="03D4AD8E" w:rsidR="002D552E" w:rsidRPr="002D552E" w:rsidRDefault="007F235F"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Pr>
                <w:rFonts w:cs="Times New Roman"/>
                <w:sz w:val="18"/>
                <w:szCs w:val="18"/>
              </w:rPr>
              <w:t>0</w:t>
            </w:r>
          </w:p>
        </w:tc>
        <w:tc>
          <w:tcPr>
            <w:tcW w:w="1021" w:type="dxa"/>
            <w:vAlign w:val="center"/>
          </w:tcPr>
          <w:p w14:paraId="43D66689" w14:textId="593A961A" w:rsidR="002D552E" w:rsidRPr="002D552E" w:rsidRDefault="003D362B"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sidR="002D552E" w:rsidRPr="002D552E">
              <w:rPr>
                <w:rFonts w:cs="Times New Roman"/>
                <w:sz w:val="18"/>
                <w:szCs w:val="18"/>
              </w:rPr>
              <w:t>%</w:t>
            </w:r>
          </w:p>
        </w:tc>
      </w:tr>
      <w:tr w:rsidR="007F235F" w:rsidRPr="003A420D" w14:paraId="43D6668E" w14:textId="77777777" w:rsidTr="00A219F4">
        <w:trPr>
          <w:trHeight w:val="193"/>
        </w:trPr>
        <w:tc>
          <w:tcPr>
            <w:tcW w:w="1618" w:type="dxa"/>
            <w:vAlign w:val="center"/>
          </w:tcPr>
          <w:p w14:paraId="43D6668B" w14:textId="310B1AFB" w:rsidR="002D552E" w:rsidRPr="002D552E" w:rsidRDefault="007F235F" w:rsidP="00A219F4">
            <w:pPr>
              <w:pStyle w:val="ListParagraph"/>
              <w:ind w:left="38" w:hanging="38"/>
              <w:jc w:val="center"/>
              <w:rPr>
                <w:rFonts w:cs="Times New Roman"/>
                <w:sz w:val="18"/>
                <w:szCs w:val="18"/>
              </w:rPr>
            </w:pPr>
            <w:r>
              <w:rPr>
                <w:rFonts w:cs="Times New Roman"/>
                <w:sz w:val="18"/>
                <w:szCs w:val="18"/>
              </w:rPr>
              <w:t xml:space="preserve">Chapter </w:t>
            </w:r>
            <w:r w:rsidR="002D552E" w:rsidRPr="002D552E">
              <w:rPr>
                <w:rFonts w:cs="Times New Roman"/>
                <w:sz w:val="18"/>
                <w:szCs w:val="18"/>
              </w:rPr>
              <w:t xml:space="preserve">Quizzes </w:t>
            </w:r>
          </w:p>
        </w:tc>
        <w:tc>
          <w:tcPr>
            <w:tcW w:w="3661" w:type="dxa"/>
            <w:vAlign w:val="center"/>
          </w:tcPr>
          <w:p w14:paraId="43D6668C" w14:textId="1927D4F3" w:rsidR="002D552E" w:rsidRPr="002D552E" w:rsidRDefault="007F235F"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Pr>
                <w:rFonts w:cs="Times New Roman"/>
                <w:sz w:val="18"/>
                <w:szCs w:val="18"/>
              </w:rPr>
              <w:t>0</w:t>
            </w:r>
          </w:p>
        </w:tc>
        <w:tc>
          <w:tcPr>
            <w:tcW w:w="1021" w:type="dxa"/>
            <w:vAlign w:val="center"/>
          </w:tcPr>
          <w:p w14:paraId="43D6668D" w14:textId="2AA8D8A0" w:rsidR="002D552E" w:rsidRPr="002D552E" w:rsidRDefault="003D362B" w:rsidP="00A219F4">
            <w:pPr>
              <w:pStyle w:val="ListParagraph"/>
              <w:ind w:hanging="720"/>
              <w:jc w:val="center"/>
              <w:rPr>
                <w:rFonts w:cs="Times New Roman"/>
                <w:sz w:val="18"/>
                <w:szCs w:val="18"/>
              </w:rPr>
            </w:pPr>
            <w:r>
              <w:rPr>
                <w:rFonts w:cs="Times New Roman"/>
                <w:sz w:val="18"/>
                <w:szCs w:val="18"/>
              </w:rPr>
              <w:t>1</w:t>
            </w:r>
            <w:r w:rsidR="001279C8">
              <w:rPr>
                <w:rFonts w:cs="Times New Roman"/>
                <w:sz w:val="18"/>
                <w:szCs w:val="18"/>
              </w:rPr>
              <w:t>5</w:t>
            </w:r>
            <w:r w:rsidR="002D552E" w:rsidRPr="002D552E">
              <w:rPr>
                <w:rFonts w:cs="Times New Roman"/>
                <w:sz w:val="18"/>
                <w:szCs w:val="18"/>
              </w:rPr>
              <w:t>%</w:t>
            </w:r>
          </w:p>
        </w:tc>
      </w:tr>
      <w:tr w:rsidR="007F235F" w:rsidRPr="003A420D" w14:paraId="43D66692" w14:textId="77777777" w:rsidTr="00A219F4">
        <w:trPr>
          <w:trHeight w:val="193"/>
        </w:trPr>
        <w:tc>
          <w:tcPr>
            <w:tcW w:w="1618" w:type="dxa"/>
            <w:vAlign w:val="center"/>
          </w:tcPr>
          <w:p w14:paraId="43D6668F" w14:textId="32E06376" w:rsidR="002D552E" w:rsidRPr="002D552E" w:rsidRDefault="007F235F" w:rsidP="00A219F4">
            <w:pPr>
              <w:pStyle w:val="ListParagraph"/>
              <w:ind w:left="38" w:hanging="38"/>
              <w:jc w:val="center"/>
              <w:rPr>
                <w:rFonts w:cs="Times New Roman"/>
                <w:sz w:val="18"/>
                <w:szCs w:val="18"/>
              </w:rPr>
            </w:pPr>
            <w:r>
              <w:rPr>
                <w:rFonts w:cs="Times New Roman"/>
                <w:sz w:val="18"/>
                <w:szCs w:val="18"/>
              </w:rPr>
              <w:t>Research Paper</w:t>
            </w:r>
          </w:p>
        </w:tc>
        <w:tc>
          <w:tcPr>
            <w:tcW w:w="3661" w:type="dxa"/>
            <w:vAlign w:val="center"/>
          </w:tcPr>
          <w:p w14:paraId="43D66690" w14:textId="0055A37E" w:rsidR="002D552E" w:rsidRPr="002D552E" w:rsidRDefault="007F235F" w:rsidP="00A219F4">
            <w:pPr>
              <w:pStyle w:val="ListParagraph"/>
              <w:ind w:hanging="720"/>
              <w:jc w:val="center"/>
              <w:rPr>
                <w:rFonts w:cs="Times New Roman"/>
                <w:sz w:val="18"/>
                <w:szCs w:val="18"/>
              </w:rPr>
            </w:pPr>
            <w:r>
              <w:rPr>
                <w:rFonts w:cs="Times New Roman"/>
                <w:sz w:val="18"/>
                <w:szCs w:val="18"/>
              </w:rPr>
              <w:t>150</w:t>
            </w:r>
          </w:p>
        </w:tc>
        <w:tc>
          <w:tcPr>
            <w:tcW w:w="1021" w:type="dxa"/>
            <w:vAlign w:val="center"/>
          </w:tcPr>
          <w:p w14:paraId="43D66691" w14:textId="06ABAECF" w:rsidR="002D552E" w:rsidRPr="002D552E" w:rsidRDefault="003D362B" w:rsidP="00A219F4">
            <w:pPr>
              <w:pStyle w:val="ListParagraph"/>
              <w:ind w:hanging="720"/>
              <w:jc w:val="center"/>
              <w:rPr>
                <w:rFonts w:cs="Times New Roman"/>
                <w:sz w:val="18"/>
                <w:szCs w:val="18"/>
              </w:rPr>
            </w:pPr>
            <w:r>
              <w:rPr>
                <w:rFonts w:cs="Times New Roman"/>
                <w:sz w:val="18"/>
                <w:szCs w:val="18"/>
              </w:rPr>
              <w:t>15</w:t>
            </w:r>
            <w:r w:rsidR="002D552E" w:rsidRPr="002D552E">
              <w:rPr>
                <w:rFonts w:cs="Times New Roman"/>
                <w:sz w:val="18"/>
                <w:szCs w:val="18"/>
              </w:rPr>
              <w:t>%</w:t>
            </w:r>
          </w:p>
        </w:tc>
      </w:tr>
      <w:tr w:rsidR="007F235F" w:rsidRPr="003A420D" w14:paraId="43D66696" w14:textId="77777777" w:rsidTr="00A219F4">
        <w:trPr>
          <w:trHeight w:val="193"/>
        </w:trPr>
        <w:tc>
          <w:tcPr>
            <w:tcW w:w="1618" w:type="dxa"/>
            <w:vAlign w:val="center"/>
          </w:tcPr>
          <w:p w14:paraId="43D66693" w14:textId="76526E92" w:rsidR="002D552E" w:rsidRPr="002D552E" w:rsidRDefault="007F235F" w:rsidP="00A219F4">
            <w:pPr>
              <w:pStyle w:val="ListParagraph"/>
              <w:ind w:left="38" w:hanging="38"/>
              <w:jc w:val="center"/>
              <w:rPr>
                <w:rFonts w:cs="Times New Roman"/>
                <w:sz w:val="18"/>
                <w:szCs w:val="18"/>
              </w:rPr>
            </w:pPr>
            <w:r>
              <w:rPr>
                <w:rFonts w:cs="Times New Roman"/>
                <w:sz w:val="18"/>
                <w:szCs w:val="18"/>
              </w:rPr>
              <w:t>Mid-term Exams</w:t>
            </w:r>
            <w:r w:rsidR="002D552E" w:rsidRPr="002D552E">
              <w:rPr>
                <w:rFonts w:cs="Times New Roman"/>
                <w:sz w:val="18"/>
                <w:szCs w:val="18"/>
              </w:rPr>
              <w:t xml:space="preserve"> (</w:t>
            </w:r>
            <w:r w:rsidR="0050023C">
              <w:rPr>
                <w:rFonts w:cs="Times New Roman"/>
                <w:sz w:val="18"/>
                <w:szCs w:val="18"/>
              </w:rPr>
              <w:t>2</w:t>
            </w:r>
            <w:r w:rsidR="002D552E" w:rsidRPr="002D552E">
              <w:rPr>
                <w:rFonts w:cs="Times New Roman"/>
                <w:sz w:val="18"/>
                <w:szCs w:val="18"/>
              </w:rPr>
              <w:t>x1</w:t>
            </w:r>
            <w:r w:rsidR="0050023C">
              <w:rPr>
                <w:rFonts w:cs="Times New Roman"/>
                <w:sz w:val="18"/>
                <w:szCs w:val="18"/>
              </w:rPr>
              <w:t>5</w:t>
            </w:r>
            <w:r w:rsidR="002D552E" w:rsidRPr="002D552E">
              <w:rPr>
                <w:rFonts w:cs="Times New Roman"/>
                <w:sz w:val="18"/>
                <w:szCs w:val="18"/>
              </w:rPr>
              <w:t>0)</w:t>
            </w:r>
          </w:p>
        </w:tc>
        <w:tc>
          <w:tcPr>
            <w:tcW w:w="3661" w:type="dxa"/>
            <w:vAlign w:val="center"/>
          </w:tcPr>
          <w:p w14:paraId="43D66694" w14:textId="306F45B8" w:rsidR="002D552E" w:rsidRPr="002D552E" w:rsidRDefault="0050023C" w:rsidP="00A219F4">
            <w:pPr>
              <w:pStyle w:val="ListParagraph"/>
              <w:ind w:hanging="720"/>
              <w:jc w:val="center"/>
              <w:rPr>
                <w:rFonts w:cs="Times New Roman"/>
                <w:sz w:val="18"/>
                <w:szCs w:val="18"/>
              </w:rPr>
            </w:pPr>
            <w:r>
              <w:rPr>
                <w:rFonts w:cs="Times New Roman"/>
                <w:sz w:val="18"/>
                <w:szCs w:val="18"/>
              </w:rPr>
              <w:t>3</w:t>
            </w:r>
            <w:r w:rsidR="007F235F">
              <w:rPr>
                <w:rFonts w:cs="Times New Roman"/>
                <w:sz w:val="18"/>
                <w:szCs w:val="18"/>
              </w:rPr>
              <w:t>00</w:t>
            </w:r>
          </w:p>
        </w:tc>
        <w:tc>
          <w:tcPr>
            <w:tcW w:w="1021" w:type="dxa"/>
            <w:vAlign w:val="center"/>
          </w:tcPr>
          <w:p w14:paraId="43D66695" w14:textId="55B079FC" w:rsidR="002D552E" w:rsidRPr="002D552E" w:rsidRDefault="003D362B" w:rsidP="00A219F4">
            <w:pPr>
              <w:pStyle w:val="ListParagraph"/>
              <w:ind w:hanging="720"/>
              <w:jc w:val="center"/>
              <w:rPr>
                <w:rFonts w:cs="Times New Roman"/>
                <w:sz w:val="18"/>
                <w:szCs w:val="18"/>
              </w:rPr>
            </w:pPr>
            <w:r>
              <w:rPr>
                <w:rFonts w:cs="Times New Roman"/>
                <w:sz w:val="18"/>
                <w:szCs w:val="18"/>
              </w:rPr>
              <w:t>30</w:t>
            </w:r>
            <w:r w:rsidR="002D552E" w:rsidRPr="002D552E">
              <w:rPr>
                <w:rFonts w:cs="Times New Roman"/>
                <w:sz w:val="18"/>
                <w:szCs w:val="18"/>
              </w:rPr>
              <w:t>%</w:t>
            </w:r>
          </w:p>
        </w:tc>
      </w:tr>
      <w:tr w:rsidR="007F235F" w:rsidRPr="003A420D" w14:paraId="43D6669A" w14:textId="77777777" w:rsidTr="00A219F4">
        <w:trPr>
          <w:trHeight w:val="193"/>
        </w:trPr>
        <w:tc>
          <w:tcPr>
            <w:tcW w:w="1618" w:type="dxa"/>
            <w:vAlign w:val="center"/>
          </w:tcPr>
          <w:p w14:paraId="43D66697" w14:textId="01A4F136" w:rsidR="002D552E" w:rsidRPr="002D552E" w:rsidRDefault="007F235F" w:rsidP="00A219F4">
            <w:pPr>
              <w:pStyle w:val="ListParagraph"/>
              <w:ind w:left="38" w:hanging="38"/>
              <w:jc w:val="center"/>
              <w:rPr>
                <w:rFonts w:cs="Times New Roman"/>
                <w:sz w:val="18"/>
                <w:szCs w:val="18"/>
              </w:rPr>
            </w:pPr>
            <w:r>
              <w:rPr>
                <w:rFonts w:cs="Times New Roman"/>
                <w:sz w:val="18"/>
                <w:szCs w:val="18"/>
              </w:rPr>
              <w:t>Final Exam</w:t>
            </w:r>
          </w:p>
        </w:tc>
        <w:tc>
          <w:tcPr>
            <w:tcW w:w="3661" w:type="dxa"/>
            <w:vAlign w:val="center"/>
          </w:tcPr>
          <w:p w14:paraId="43D66698" w14:textId="286E4050"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50023C">
              <w:rPr>
                <w:rFonts w:cs="Times New Roman"/>
                <w:sz w:val="18"/>
                <w:szCs w:val="18"/>
              </w:rPr>
              <w:t>5</w:t>
            </w:r>
            <w:r w:rsidRPr="002D552E">
              <w:rPr>
                <w:rFonts w:cs="Times New Roman"/>
                <w:sz w:val="18"/>
                <w:szCs w:val="18"/>
              </w:rPr>
              <w:t>0</w:t>
            </w:r>
          </w:p>
        </w:tc>
        <w:tc>
          <w:tcPr>
            <w:tcW w:w="1021" w:type="dxa"/>
            <w:vAlign w:val="center"/>
          </w:tcPr>
          <w:p w14:paraId="43D66699" w14:textId="56EA5A8F"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w:t>
            </w:r>
            <w:r w:rsidR="003D362B">
              <w:rPr>
                <w:rFonts w:cs="Times New Roman"/>
                <w:sz w:val="18"/>
                <w:szCs w:val="18"/>
              </w:rPr>
              <w:t>5</w:t>
            </w:r>
            <w:r w:rsidRPr="002D552E">
              <w:rPr>
                <w:rFonts w:cs="Times New Roman"/>
                <w:sz w:val="18"/>
                <w:szCs w:val="18"/>
              </w:rPr>
              <w:t>%</w:t>
            </w:r>
          </w:p>
        </w:tc>
      </w:tr>
      <w:tr w:rsidR="007F235F" w:rsidRPr="003A420D" w14:paraId="43D6669E" w14:textId="77777777" w:rsidTr="00A219F4">
        <w:trPr>
          <w:trHeight w:val="193"/>
        </w:trPr>
        <w:tc>
          <w:tcPr>
            <w:tcW w:w="1618" w:type="dxa"/>
            <w:vAlign w:val="center"/>
          </w:tcPr>
          <w:p w14:paraId="43D6669B" w14:textId="587E6095"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r w:rsidR="007F235F">
              <w:rPr>
                <w:rFonts w:cs="Times New Roman"/>
                <w:sz w:val="18"/>
                <w:szCs w:val="18"/>
              </w:rPr>
              <w:t>/Participation</w:t>
            </w:r>
          </w:p>
        </w:tc>
        <w:tc>
          <w:tcPr>
            <w:tcW w:w="3661" w:type="dxa"/>
            <w:vAlign w:val="center"/>
          </w:tcPr>
          <w:p w14:paraId="43D6669C" w14:textId="5EBD6710" w:rsidR="002D552E" w:rsidRPr="002D552E" w:rsidRDefault="001279C8"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0</w:t>
            </w:r>
          </w:p>
        </w:tc>
        <w:tc>
          <w:tcPr>
            <w:tcW w:w="1021" w:type="dxa"/>
            <w:vAlign w:val="center"/>
          </w:tcPr>
          <w:p w14:paraId="43D6669D" w14:textId="6F9FA8B8" w:rsidR="002D552E" w:rsidRPr="002D552E" w:rsidRDefault="001279C8" w:rsidP="00A219F4">
            <w:pPr>
              <w:pStyle w:val="ListParagraph"/>
              <w:ind w:hanging="720"/>
              <w:jc w:val="center"/>
              <w:rPr>
                <w:rFonts w:cs="Times New Roman"/>
                <w:sz w:val="18"/>
                <w:szCs w:val="18"/>
              </w:rPr>
            </w:pPr>
            <w:r>
              <w:rPr>
                <w:rFonts w:cs="Times New Roman"/>
                <w:sz w:val="18"/>
                <w:szCs w:val="18"/>
              </w:rPr>
              <w:t>10</w:t>
            </w:r>
            <w:r w:rsidR="002D552E" w:rsidRPr="002D552E">
              <w:rPr>
                <w:rFonts w:cs="Times New Roman"/>
                <w:sz w:val="18"/>
                <w:szCs w:val="18"/>
              </w:rPr>
              <w:t>%</w:t>
            </w:r>
          </w:p>
        </w:tc>
      </w:tr>
      <w:tr w:rsidR="007F235F"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05E7663" w:rsidR="002D552E" w:rsidRPr="003D362B"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5FDF0B2A" w14:textId="77777777" w:rsidR="003D362B" w:rsidRDefault="003D362B" w:rsidP="003D362B">
      <w:pPr>
        <w:pStyle w:val="ListParagraph"/>
      </w:pPr>
    </w:p>
    <w:p w14:paraId="16AFCDC8" w14:textId="56818627" w:rsidR="003D362B" w:rsidRDefault="003D362B" w:rsidP="003D362B">
      <w:pPr>
        <w:pStyle w:val="ListParagraph"/>
      </w:pPr>
      <w:r>
        <w:t xml:space="preserve">This course may use </w:t>
      </w:r>
      <w:r w:rsidR="00D220C9">
        <w:t>lectures</w:t>
      </w:r>
      <w:r>
        <w:t xml:space="preserve">, discussion, video, computer slide show, in and </w:t>
      </w:r>
      <w:r w:rsidR="00C153EA">
        <w:t>out of</w:t>
      </w:r>
      <w:r>
        <w:t xml:space="preserve"> class assignments, work projects, research papers, and written exams as appropriate to the </w:t>
      </w:r>
      <w:r w:rsidR="00F34AD1">
        <w:t>Learning Outcomes</w:t>
      </w:r>
      <w:r>
        <w:t>.</w:t>
      </w:r>
    </w:p>
    <w:p w14:paraId="72F0B07E" w14:textId="77777777" w:rsidR="003D362B" w:rsidRDefault="003D362B" w:rsidP="003D362B">
      <w:pPr>
        <w:pStyle w:val="ListParagraph"/>
        <w:widowControl w:val="0"/>
        <w:autoSpaceDE w:val="0"/>
        <w:autoSpaceDN w:val="0"/>
        <w:adjustRightInd w:val="0"/>
        <w:spacing w:after="0" w:line="240" w:lineRule="auto"/>
        <w:rPr>
          <w:rFonts w:eastAsia="Times New Roman" w:cs="Times New Roman"/>
          <w:b/>
          <w:szCs w:val="24"/>
        </w:rPr>
      </w:pPr>
    </w:p>
    <w:p w14:paraId="43D666A6"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7" w14:textId="43E04676" w:rsidR="002D552E" w:rsidRPr="003D362B" w:rsidRDefault="002D552E" w:rsidP="003D362B">
      <w:pPr>
        <w:pStyle w:val="ListParagraph"/>
        <w:widowControl w:val="0"/>
        <w:numPr>
          <w:ilvl w:val="0"/>
          <w:numId w:val="1"/>
        </w:numPr>
        <w:autoSpaceDE w:val="0"/>
        <w:autoSpaceDN w:val="0"/>
        <w:adjustRightInd w:val="0"/>
        <w:spacing w:after="0" w:line="240" w:lineRule="auto"/>
        <w:rPr>
          <w:rFonts w:eastAsia="Times New Roman" w:cs="Times New Roman"/>
          <w:b/>
          <w:szCs w:val="24"/>
        </w:rPr>
      </w:pPr>
      <w:r w:rsidRPr="007A17DB">
        <w:rPr>
          <w:rFonts w:eastAsia="Times New Roman" w:cs="Times New Roman"/>
          <w:b/>
          <w:szCs w:val="24"/>
        </w:rPr>
        <w:t>COURSE OUTLINE:</w:t>
      </w:r>
      <w:r w:rsidRPr="003D362B">
        <w:rPr>
          <w:rFonts w:eastAsia="Times New Roman" w:cs="Times New Roman"/>
          <w:b/>
          <w:szCs w:val="24"/>
        </w:rPr>
        <w:t xml:space="preserve"> </w:t>
      </w:r>
      <w:r w:rsidRPr="003D362B">
        <w:rPr>
          <w:rFonts w:eastAsia="Times New Roman" w:cs="Times New Roman"/>
          <w:b/>
          <w:i/>
          <w:szCs w:val="24"/>
          <w:u w:val="single"/>
        </w:rPr>
        <w:t xml:space="preserve">(Course Syllabus – Individual Instructor Specific) </w:t>
      </w:r>
    </w:p>
    <w:p w14:paraId="43D666A8" w14:textId="768E65C7"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66E4E91F" w14:textId="09FFFFF9" w:rsidR="003D362B" w:rsidRDefault="003D362B" w:rsidP="003D362B">
      <w:pPr>
        <w:ind w:left="720"/>
        <w:rPr>
          <w:b/>
        </w:rPr>
      </w:pPr>
    </w:p>
    <w:p w14:paraId="0CEA6ACA" w14:textId="7C56B092" w:rsidR="003D362B" w:rsidRDefault="003D362B" w:rsidP="003D362B">
      <w:pPr>
        <w:ind w:left="720"/>
      </w:pPr>
      <w:r w:rsidRPr="00507FEE">
        <w:rPr>
          <w:b/>
        </w:rPr>
        <w:t>Suggested Course Outline</w:t>
      </w:r>
      <w:r>
        <w:rPr>
          <w:b/>
        </w:rPr>
        <w:tab/>
      </w:r>
      <w:r>
        <w:rPr>
          <w:b/>
        </w:rPr>
        <w:tab/>
      </w:r>
      <w:r>
        <w:rPr>
          <w:b/>
        </w:rPr>
        <w:tab/>
      </w:r>
      <w:r>
        <w:rPr>
          <w:b/>
        </w:rPr>
        <w:tab/>
      </w:r>
      <w:r w:rsidR="00836D68">
        <w:rPr>
          <w:b/>
        </w:rPr>
        <w:tab/>
      </w:r>
      <w:r w:rsidR="00361A3D">
        <w:rPr>
          <w:b/>
        </w:rPr>
        <w:t>Page</w:t>
      </w:r>
      <w:r w:rsidR="00836D68">
        <w:rPr>
          <w:b/>
        </w:rPr>
        <w:t xml:space="preserve">   </w:t>
      </w:r>
      <w:r w:rsidRPr="007A17DB">
        <w:rPr>
          <w:b/>
        </w:rPr>
        <w:t>Learning Outcome(s)</w:t>
      </w:r>
      <w:r>
        <w:rPr>
          <w:b/>
        </w:rPr>
        <w:t xml:space="preserve"> </w:t>
      </w:r>
    </w:p>
    <w:p w14:paraId="76D03FE5" w14:textId="4329712D" w:rsidR="003D362B" w:rsidRDefault="003D362B" w:rsidP="00361A3D">
      <w:r>
        <w:t xml:space="preserve">Week </w:t>
      </w:r>
      <w:proofErr w:type="gramStart"/>
      <w:r>
        <w:t xml:space="preserve">1 </w:t>
      </w:r>
      <w:r w:rsidR="00361A3D">
        <w:t xml:space="preserve"> </w:t>
      </w:r>
      <w:r w:rsidR="00507FEE">
        <w:t>What</w:t>
      </w:r>
      <w:proofErr w:type="gramEnd"/>
      <w:r w:rsidR="00507FEE">
        <w:t xml:space="preserve"> is Agricultural Economics</w:t>
      </w:r>
      <w:r w:rsidR="00361A3D">
        <w:tab/>
      </w:r>
      <w:r w:rsidR="00507FEE">
        <w:tab/>
      </w:r>
      <w:r w:rsidR="00507FEE">
        <w:tab/>
      </w:r>
      <w:r w:rsidR="00361A3D">
        <w:t xml:space="preserve"> </w:t>
      </w:r>
      <w:r w:rsidR="00361A3D">
        <w:tab/>
        <w:t xml:space="preserve">   1</w:t>
      </w:r>
      <w:r w:rsidR="00D220C9">
        <w:tab/>
      </w:r>
      <w:r w:rsidR="00836D68">
        <w:tab/>
      </w:r>
      <w:r w:rsidR="00D220C9">
        <w:t>1</w:t>
      </w:r>
      <w:r w:rsidR="00E62B6E">
        <w:t>, 3</w:t>
      </w:r>
    </w:p>
    <w:p w14:paraId="2E303B24" w14:textId="02A4C10B" w:rsidR="003D362B" w:rsidRDefault="003D362B" w:rsidP="00361A3D">
      <w:r>
        <w:t xml:space="preserve">Week </w:t>
      </w:r>
      <w:proofErr w:type="gramStart"/>
      <w:r>
        <w:t>2</w:t>
      </w:r>
      <w:r w:rsidR="00361A3D">
        <w:t xml:space="preserve">  </w:t>
      </w:r>
      <w:r w:rsidR="00507FEE">
        <w:t>The</w:t>
      </w:r>
      <w:proofErr w:type="gramEnd"/>
      <w:r w:rsidR="00507FEE">
        <w:t xml:space="preserve"> U.S. Food &amp; Fiber Industry</w:t>
      </w:r>
      <w:r w:rsidR="00507FEE">
        <w:tab/>
      </w:r>
      <w:r w:rsidR="00507FEE">
        <w:tab/>
      </w:r>
      <w:r w:rsidR="00D220C9">
        <w:tab/>
      </w:r>
      <w:r w:rsidR="00361A3D">
        <w:tab/>
        <w:t xml:space="preserve">   16</w:t>
      </w:r>
      <w:r w:rsidR="00361A3D">
        <w:tab/>
      </w:r>
      <w:r w:rsidR="00836D68">
        <w:tab/>
      </w:r>
      <w:r w:rsidR="00D220C9">
        <w:t>1</w:t>
      </w:r>
    </w:p>
    <w:p w14:paraId="0B598CCD" w14:textId="14C45E38" w:rsidR="003D362B" w:rsidRDefault="003D362B" w:rsidP="00361A3D">
      <w:r>
        <w:t xml:space="preserve">Week </w:t>
      </w:r>
      <w:proofErr w:type="gramStart"/>
      <w:r>
        <w:t>3</w:t>
      </w:r>
      <w:r w:rsidR="00361A3D">
        <w:t xml:space="preserve">  </w:t>
      </w:r>
      <w:r w:rsidR="00507FEE">
        <w:t>Theory</w:t>
      </w:r>
      <w:proofErr w:type="gramEnd"/>
      <w:r w:rsidR="00507FEE">
        <w:t xml:space="preserve"> of Consumer Behavior</w:t>
      </w:r>
      <w:r w:rsidR="007A17DB">
        <w:tab/>
      </w:r>
      <w:r w:rsidR="007A17DB">
        <w:tab/>
      </w:r>
      <w:r w:rsidR="007A17DB">
        <w:tab/>
      </w:r>
      <w:r w:rsidR="007A17DB">
        <w:tab/>
      </w:r>
      <w:r w:rsidR="00361A3D">
        <w:t xml:space="preserve">   41</w:t>
      </w:r>
      <w:r w:rsidR="00361A3D">
        <w:tab/>
      </w:r>
      <w:r w:rsidR="00836D68">
        <w:tab/>
        <w:t>4</w:t>
      </w:r>
      <w:r w:rsidR="00836D68">
        <w:tab/>
        <w:t xml:space="preserve"> </w:t>
      </w:r>
    </w:p>
    <w:p w14:paraId="352EC20F" w14:textId="6A8B69E3" w:rsidR="00361A3D" w:rsidRDefault="00361A3D" w:rsidP="003D362B">
      <w:pPr>
        <w:ind w:left="720"/>
      </w:pPr>
      <w:r>
        <w:t xml:space="preserve">   </w:t>
      </w:r>
      <w:r w:rsidR="00507FEE">
        <w:t>Consumer Equilibrium</w:t>
      </w:r>
      <w:r>
        <w:t xml:space="preserve"> &amp; Market Demand</w:t>
      </w:r>
      <w:r w:rsidR="00836D68">
        <w:tab/>
      </w:r>
      <w:r w:rsidR="00836D68">
        <w:tab/>
      </w:r>
      <w:r w:rsidR="00836D68">
        <w:tab/>
      </w:r>
      <w:r>
        <w:t xml:space="preserve">   56</w:t>
      </w:r>
      <w:r>
        <w:tab/>
      </w:r>
      <w:r w:rsidR="00836D68">
        <w:tab/>
        <w:t xml:space="preserve">4 </w:t>
      </w:r>
    </w:p>
    <w:p w14:paraId="74470632" w14:textId="547031F2" w:rsidR="00361A3D" w:rsidRDefault="003D362B" w:rsidP="00361A3D">
      <w:r>
        <w:t xml:space="preserve">Week </w:t>
      </w:r>
      <w:proofErr w:type="gramStart"/>
      <w:r>
        <w:t>4</w:t>
      </w:r>
      <w:r w:rsidR="00361A3D">
        <w:t xml:space="preserve">  </w:t>
      </w:r>
      <w:r w:rsidR="00507FEE">
        <w:t>Measurement</w:t>
      </w:r>
      <w:proofErr w:type="gramEnd"/>
      <w:r w:rsidR="00507FEE">
        <w:t xml:space="preserve"> &amp; Interpretation of Elasticities</w:t>
      </w:r>
      <w:r w:rsidR="00361A3D">
        <w:t xml:space="preserve">   </w:t>
      </w:r>
      <w:r w:rsidR="00361A3D">
        <w:tab/>
      </w:r>
      <w:r w:rsidR="00361A3D">
        <w:tab/>
        <w:t xml:space="preserve">   74</w:t>
      </w:r>
      <w:r w:rsidR="00361A3D">
        <w:tab/>
      </w:r>
      <w:r w:rsidR="00361A3D">
        <w:tab/>
        <w:t>4</w:t>
      </w:r>
    </w:p>
    <w:p w14:paraId="057B5B35" w14:textId="6F38EDF9" w:rsidR="003D362B" w:rsidRDefault="00507FEE" w:rsidP="00361A3D">
      <w:pPr>
        <w:ind w:left="1440" w:firstLine="720"/>
      </w:pPr>
      <w:r w:rsidRPr="003D362B">
        <w:rPr>
          <w:b/>
          <w:bCs/>
        </w:rPr>
        <w:t>Exam #1</w:t>
      </w:r>
      <w:r w:rsidR="003D362B">
        <w:tab/>
      </w:r>
      <w:r w:rsidR="00836D68">
        <w:tab/>
      </w:r>
    </w:p>
    <w:p w14:paraId="7437BD8F" w14:textId="3FCD334F" w:rsidR="00361A3D" w:rsidRDefault="003D362B" w:rsidP="00361A3D">
      <w:r>
        <w:t xml:space="preserve">Week </w:t>
      </w:r>
      <w:proofErr w:type="gramStart"/>
      <w:r>
        <w:t>5</w:t>
      </w:r>
      <w:r w:rsidR="00361A3D">
        <w:t xml:space="preserve">  </w:t>
      </w:r>
      <w:r w:rsidR="00507FEE">
        <w:t>Introduction</w:t>
      </w:r>
      <w:proofErr w:type="gramEnd"/>
      <w:r w:rsidR="00507FEE">
        <w:t xml:space="preserve"> to Production &amp; Resource Use</w:t>
      </w:r>
      <w:r>
        <w:t xml:space="preserve">     </w:t>
      </w:r>
      <w:r w:rsidR="00507FEE">
        <w:tab/>
      </w:r>
      <w:r w:rsidR="007A17DB">
        <w:rPr>
          <w:b/>
          <w:bCs/>
        </w:rPr>
        <w:tab/>
      </w:r>
      <w:r w:rsidR="00361A3D">
        <w:rPr>
          <w:b/>
          <w:bCs/>
        </w:rPr>
        <w:t xml:space="preserve">  </w:t>
      </w:r>
      <w:r w:rsidR="00361A3D" w:rsidRPr="00361A3D">
        <w:t xml:space="preserve"> 90</w:t>
      </w:r>
      <w:r w:rsidR="00361A3D">
        <w:rPr>
          <w:b/>
          <w:bCs/>
        </w:rPr>
        <w:tab/>
      </w:r>
      <w:r w:rsidR="00836D68">
        <w:rPr>
          <w:b/>
          <w:bCs/>
        </w:rPr>
        <w:tab/>
      </w:r>
      <w:r w:rsidR="00E62B6E" w:rsidRPr="00836D68">
        <w:t>1, 3</w:t>
      </w:r>
      <w:r w:rsidR="00836D68">
        <w:t xml:space="preserve">, </w:t>
      </w:r>
    </w:p>
    <w:p w14:paraId="70976942" w14:textId="1406ECE0" w:rsidR="00E62B6E" w:rsidRDefault="00361A3D" w:rsidP="00361A3D">
      <w:pPr>
        <w:ind w:firstLine="720"/>
      </w:pPr>
      <w:r>
        <w:t xml:space="preserve">  </w:t>
      </w:r>
      <w:r w:rsidR="00E62B6E">
        <w:t>Economics of Input &amp; Product Substitution</w:t>
      </w:r>
      <w:r w:rsidR="00E62B6E">
        <w:tab/>
      </w:r>
      <w:r w:rsidR="00E62B6E">
        <w:tab/>
      </w:r>
      <w:r w:rsidR="00E62B6E">
        <w:tab/>
      </w:r>
      <w:r>
        <w:t xml:space="preserve">   109</w:t>
      </w:r>
      <w:r>
        <w:tab/>
      </w:r>
      <w:r w:rsidR="00836D68">
        <w:tab/>
      </w:r>
      <w:r w:rsidR="00E62B6E">
        <w:t>1, 3</w:t>
      </w:r>
      <w:r w:rsidR="00836D68">
        <w:t>, 5</w:t>
      </w:r>
    </w:p>
    <w:p w14:paraId="49BBBF91" w14:textId="497A3698" w:rsidR="003D362B" w:rsidRDefault="003D362B" w:rsidP="00361A3D">
      <w:r>
        <w:t xml:space="preserve">Week </w:t>
      </w:r>
      <w:proofErr w:type="gramStart"/>
      <w:r>
        <w:t>6</w:t>
      </w:r>
      <w:r w:rsidR="00361A3D">
        <w:t xml:space="preserve">  </w:t>
      </w:r>
      <w:r w:rsidR="00E62B6E">
        <w:t>Market</w:t>
      </w:r>
      <w:proofErr w:type="gramEnd"/>
      <w:r w:rsidR="00E62B6E">
        <w:t xml:space="preserve"> Equilibrium &amp; Product Price:  Perfect Competition</w:t>
      </w:r>
      <w:r w:rsidR="00361A3D">
        <w:t xml:space="preserve">   134</w:t>
      </w:r>
      <w:r w:rsidR="00E62B6E">
        <w:tab/>
      </w:r>
      <w:r w:rsidR="00836D68">
        <w:tab/>
        <w:t>4, 5, 6</w:t>
      </w:r>
    </w:p>
    <w:p w14:paraId="42B0FF75" w14:textId="1BF119B5" w:rsidR="003D362B" w:rsidRDefault="003D362B" w:rsidP="00361A3D">
      <w:r>
        <w:t xml:space="preserve">Week </w:t>
      </w:r>
      <w:proofErr w:type="gramStart"/>
      <w:r>
        <w:t>7</w:t>
      </w:r>
      <w:r w:rsidR="00361A3D">
        <w:t xml:space="preserve">  </w:t>
      </w:r>
      <w:r w:rsidR="00E62B6E">
        <w:t>Market</w:t>
      </w:r>
      <w:proofErr w:type="gramEnd"/>
      <w:r w:rsidR="00E62B6E">
        <w:t xml:space="preserve"> Equilibrium &amp; Product Price:  Imperfect Competition</w:t>
      </w:r>
      <w:r w:rsidR="00361A3D">
        <w:t xml:space="preserve">  149</w:t>
      </w:r>
      <w:r w:rsidR="00836D68">
        <w:tab/>
        <w:t>4, 5, 6</w:t>
      </w:r>
    </w:p>
    <w:p w14:paraId="7685A1C7" w14:textId="14639A45" w:rsidR="00E62B6E" w:rsidRDefault="003D362B" w:rsidP="00361A3D">
      <w:r>
        <w:t xml:space="preserve">Week </w:t>
      </w:r>
      <w:proofErr w:type="gramStart"/>
      <w:r>
        <w:t>8</w:t>
      </w:r>
      <w:r w:rsidR="00361A3D">
        <w:t xml:space="preserve">  </w:t>
      </w:r>
      <w:r w:rsidR="00E62B6E">
        <w:t>Natural</w:t>
      </w:r>
      <w:proofErr w:type="gramEnd"/>
      <w:r w:rsidR="00E62B6E">
        <w:t xml:space="preserve"> Resources, the Environment, &amp; Agriculture</w:t>
      </w:r>
      <w:r w:rsidR="00E62B6E">
        <w:tab/>
      </w:r>
      <w:r w:rsidR="00361A3D">
        <w:t xml:space="preserve">   176</w:t>
      </w:r>
      <w:r w:rsidR="00E62B6E">
        <w:tab/>
      </w:r>
      <w:r w:rsidR="00836D68">
        <w:tab/>
      </w:r>
      <w:r w:rsidR="00E62B6E">
        <w:t>3,</w:t>
      </w:r>
      <w:r w:rsidR="00836D68">
        <w:t xml:space="preserve"> 4</w:t>
      </w:r>
    </w:p>
    <w:p w14:paraId="1B4506EB" w14:textId="0F09B408" w:rsidR="003D362B" w:rsidRDefault="00E62B6E" w:rsidP="00361A3D">
      <w:r>
        <w:t xml:space="preserve">Week </w:t>
      </w:r>
      <w:proofErr w:type="gramStart"/>
      <w:r>
        <w:t>9</w:t>
      </w:r>
      <w:r w:rsidR="00361A3D">
        <w:t xml:space="preserve">  </w:t>
      </w:r>
      <w:r>
        <w:t>Government</w:t>
      </w:r>
      <w:proofErr w:type="gramEnd"/>
      <w:r>
        <w:t xml:space="preserve"> Intervention in Agriculture</w:t>
      </w:r>
      <w:r>
        <w:tab/>
      </w:r>
      <w:r>
        <w:rPr>
          <w:b/>
          <w:bCs/>
        </w:rPr>
        <w:tab/>
      </w:r>
      <w:r w:rsidR="00361A3D">
        <w:rPr>
          <w:b/>
          <w:bCs/>
        </w:rPr>
        <w:tab/>
        <w:t xml:space="preserve">   </w:t>
      </w:r>
      <w:r w:rsidR="00361A3D" w:rsidRPr="00361A3D">
        <w:t>201</w:t>
      </w:r>
      <w:r w:rsidR="00361A3D" w:rsidRPr="00361A3D">
        <w:tab/>
      </w:r>
      <w:r w:rsidR="00836D68">
        <w:rPr>
          <w:b/>
          <w:bCs/>
        </w:rPr>
        <w:tab/>
      </w:r>
      <w:r w:rsidR="00836D68" w:rsidRPr="0087067A">
        <w:t>3</w:t>
      </w:r>
      <w:r w:rsidR="00836D68">
        <w:rPr>
          <w:b/>
          <w:bCs/>
        </w:rPr>
        <w:t xml:space="preserve">, </w:t>
      </w:r>
      <w:r w:rsidR="00836D68" w:rsidRPr="00836D68">
        <w:t>5</w:t>
      </w:r>
    </w:p>
    <w:p w14:paraId="2634082D" w14:textId="2B5C4D2E" w:rsidR="00361A3D" w:rsidRPr="00BA48DB" w:rsidRDefault="00361A3D" w:rsidP="00361A3D">
      <w:pPr>
        <w:ind w:left="1440" w:firstLine="720"/>
      </w:pPr>
      <w:r w:rsidRPr="003D362B">
        <w:rPr>
          <w:b/>
          <w:bCs/>
        </w:rPr>
        <w:t>Exam #2</w:t>
      </w:r>
    </w:p>
    <w:p w14:paraId="746666AB" w14:textId="4BD6D7F5" w:rsidR="003D362B" w:rsidRDefault="003D362B" w:rsidP="00361A3D">
      <w:r>
        <w:t xml:space="preserve">Week </w:t>
      </w:r>
      <w:proofErr w:type="gramStart"/>
      <w:r>
        <w:t>10</w:t>
      </w:r>
      <w:r w:rsidR="00361A3D">
        <w:t xml:space="preserve">  </w:t>
      </w:r>
      <w:r w:rsidR="00E62B6E">
        <w:t>Product</w:t>
      </w:r>
      <w:proofErr w:type="gramEnd"/>
      <w:r w:rsidR="00E62B6E">
        <w:t xml:space="preserve"> Markets &amp; National Output</w:t>
      </w:r>
      <w:r w:rsidR="00E62B6E">
        <w:tab/>
      </w:r>
      <w:r w:rsidR="00E62B6E">
        <w:tab/>
      </w:r>
      <w:r w:rsidR="00E62B6E">
        <w:tab/>
      </w:r>
      <w:r w:rsidR="00361A3D">
        <w:t xml:space="preserve">   226</w:t>
      </w:r>
      <w:r w:rsidR="00E62B6E">
        <w:tab/>
      </w:r>
      <w:r w:rsidR="00836D68">
        <w:tab/>
      </w:r>
      <w:r w:rsidR="00E62B6E">
        <w:t>3</w:t>
      </w:r>
      <w:r w:rsidR="00836D68">
        <w:t>, 4, 5</w:t>
      </w:r>
      <w:r w:rsidR="00E62B6E">
        <w:tab/>
      </w:r>
    </w:p>
    <w:p w14:paraId="177DAA94" w14:textId="439F802D" w:rsidR="003D362B" w:rsidRDefault="003D362B" w:rsidP="00361A3D">
      <w:r>
        <w:t xml:space="preserve">Week </w:t>
      </w:r>
      <w:proofErr w:type="gramStart"/>
      <w:r>
        <w:t>11</w:t>
      </w:r>
      <w:r w:rsidR="00361A3D">
        <w:t xml:space="preserve">  </w:t>
      </w:r>
      <w:r w:rsidR="00E62B6E">
        <w:t>Macroeconomic</w:t>
      </w:r>
      <w:proofErr w:type="gramEnd"/>
      <w:r w:rsidR="00E62B6E">
        <w:t xml:space="preserve"> Policy Fundamentals</w:t>
      </w:r>
      <w:r w:rsidR="00E62B6E">
        <w:tab/>
      </w:r>
      <w:r w:rsidR="00E62B6E">
        <w:tab/>
      </w:r>
      <w:r w:rsidR="00361A3D">
        <w:t xml:space="preserve"> </w:t>
      </w:r>
      <w:r w:rsidR="00E62B6E">
        <w:tab/>
      </w:r>
      <w:r w:rsidR="00361A3D">
        <w:t xml:space="preserve">   248</w:t>
      </w:r>
      <w:r w:rsidR="00361A3D">
        <w:tab/>
      </w:r>
      <w:r w:rsidR="00836D68">
        <w:tab/>
      </w:r>
      <w:r w:rsidR="00E62B6E">
        <w:t>2</w:t>
      </w:r>
      <w:r w:rsidR="00836D68">
        <w:t>, 4</w:t>
      </w:r>
    </w:p>
    <w:p w14:paraId="4B05BE5D" w14:textId="20665A6F" w:rsidR="003D362B" w:rsidRDefault="003D362B" w:rsidP="00361A3D">
      <w:r>
        <w:t xml:space="preserve">Week </w:t>
      </w:r>
      <w:proofErr w:type="gramStart"/>
      <w:r>
        <w:t>12</w:t>
      </w:r>
      <w:r w:rsidR="00361A3D">
        <w:t xml:space="preserve">  </w:t>
      </w:r>
      <w:r w:rsidR="00E62B6E">
        <w:t>Consequences</w:t>
      </w:r>
      <w:proofErr w:type="gramEnd"/>
      <w:r w:rsidR="00E62B6E">
        <w:t xml:space="preserve"> of Business Fluctuations</w:t>
      </w:r>
      <w:r w:rsidR="00E62B6E">
        <w:tab/>
      </w:r>
      <w:r w:rsidR="00E62B6E">
        <w:tab/>
      </w:r>
      <w:r w:rsidR="00E62B6E">
        <w:tab/>
      </w:r>
      <w:r w:rsidR="00361A3D">
        <w:t xml:space="preserve">   282</w:t>
      </w:r>
      <w:r w:rsidR="00361A3D">
        <w:tab/>
      </w:r>
      <w:r w:rsidR="00836D68">
        <w:tab/>
      </w:r>
      <w:r w:rsidR="00E62B6E">
        <w:t>1</w:t>
      </w:r>
      <w:r w:rsidR="00836D68">
        <w:t>, 4</w:t>
      </w:r>
    </w:p>
    <w:p w14:paraId="3664E461" w14:textId="25B18121" w:rsidR="003D362B" w:rsidRDefault="003D362B" w:rsidP="00361A3D">
      <w:r>
        <w:t xml:space="preserve">Week </w:t>
      </w:r>
      <w:proofErr w:type="gramStart"/>
      <w:r>
        <w:t>13</w:t>
      </w:r>
      <w:r w:rsidR="00361A3D">
        <w:t xml:space="preserve">  </w:t>
      </w:r>
      <w:r w:rsidR="00E62B6E">
        <w:t>Macroeconomic</w:t>
      </w:r>
      <w:proofErr w:type="gramEnd"/>
      <w:r w:rsidR="00E62B6E">
        <w:t xml:space="preserve"> Policy &amp; Agriculture</w:t>
      </w:r>
      <w:r w:rsidR="00E62B6E">
        <w:tab/>
      </w:r>
      <w:r w:rsidR="00E62B6E">
        <w:tab/>
      </w:r>
      <w:r w:rsidR="00E62B6E">
        <w:tab/>
      </w:r>
      <w:r w:rsidR="00361A3D">
        <w:t xml:space="preserve">   299</w:t>
      </w:r>
      <w:r w:rsidR="00361A3D">
        <w:tab/>
      </w:r>
      <w:r w:rsidR="00836D68">
        <w:tab/>
      </w:r>
      <w:r w:rsidR="00E62B6E">
        <w:t>1, 2</w:t>
      </w:r>
      <w:r w:rsidR="00836D68">
        <w:t>, 4</w:t>
      </w:r>
    </w:p>
    <w:p w14:paraId="579A3AF9" w14:textId="196B6C12" w:rsidR="003D362B" w:rsidRDefault="003D362B" w:rsidP="00361A3D">
      <w:r>
        <w:lastRenderedPageBreak/>
        <w:t xml:space="preserve">Week </w:t>
      </w:r>
      <w:proofErr w:type="gramStart"/>
      <w:r>
        <w:t>14</w:t>
      </w:r>
      <w:r w:rsidR="00361A3D">
        <w:t xml:space="preserve">  </w:t>
      </w:r>
      <w:r w:rsidR="00E62B6E">
        <w:t>Agricultural</w:t>
      </w:r>
      <w:proofErr w:type="gramEnd"/>
      <w:r w:rsidR="00E62B6E">
        <w:t xml:space="preserve"> Trade &amp; Exchange Rates</w:t>
      </w:r>
      <w:r w:rsidR="00E62B6E">
        <w:tab/>
      </w:r>
      <w:r w:rsidR="00E62B6E">
        <w:tab/>
      </w:r>
      <w:r w:rsidR="00E62B6E">
        <w:tab/>
      </w:r>
      <w:r w:rsidR="00361A3D">
        <w:t xml:space="preserve">   316</w:t>
      </w:r>
      <w:r w:rsidR="00361A3D">
        <w:tab/>
      </w:r>
      <w:r w:rsidR="00836D68">
        <w:tab/>
        <w:t>3, 4, 5</w:t>
      </w:r>
    </w:p>
    <w:p w14:paraId="2524975C" w14:textId="07F52847" w:rsidR="00E62B6E" w:rsidRDefault="00361A3D" w:rsidP="00361A3D">
      <w:pPr>
        <w:ind w:firstLine="720"/>
      </w:pPr>
      <w:r>
        <w:t xml:space="preserve">    </w:t>
      </w:r>
      <w:r w:rsidR="00E62B6E">
        <w:t>Why Nations Trade</w:t>
      </w:r>
      <w:r w:rsidR="00836D68">
        <w:tab/>
      </w:r>
      <w:r w:rsidR="00836D68">
        <w:tab/>
      </w:r>
      <w:r w:rsidR="00836D68">
        <w:tab/>
      </w:r>
      <w:r w:rsidR="00836D68">
        <w:tab/>
      </w:r>
      <w:r w:rsidR="00836D68">
        <w:tab/>
      </w:r>
      <w:r w:rsidR="00836D68">
        <w:tab/>
      </w:r>
      <w:r>
        <w:t xml:space="preserve">   342 </w:t>
      </w:r>
      <w:r>
        <w:tab/>
      </w:r>
      <w:r w:rsidR="00836D68">
        <w:tab/>
        <w:t>3, 4, 5</w:t>
      </w:r>
    </w:p>
    <w:p w14:paraId="258CA5FD" w14:textId="7D02B15D" w:rsidR="00E62B6E" w:rsidRDefault="003D362B" w:rsidP="00361A3D">
      <w:pPr>
        <w:spacing w:line="240" w:lineRule="auto"/>
      </w:pPr>
      <w:r>
        <w:t xml:space="preserve">Week </w:t>
      </w:r>
      <w:proofErr w:type="gramStart"/>
      <w:r>
        <w:t>15</w:t>
      </w:r>
      <w:r w:rsidR="00361A3D">
        <w:t xml:space="preserve">  </w:t>
      </w:r>
      <w:r w:rsidR="00E62B6E">
        <w:t>Agricultural</w:t>
      </w:r>
      <w:proofErr w:type="gramEnd"/>
      <w:r w:rsidR="00E62B6E">
        <w:t xml:space="preserve"> Trade Policy &amp; Preferential Trading Arrangements</w:t>
      </w:r>
      <w:r w:rsidR="00836D68">
        <w:tab/>
      </w:r>
      <w:r w:rsidR="00361A3D">
        <w:t>354</w:t>
      </w:r>
      <w:r w:rsidR="00361A3D">
        <w:tab/>
      </w:r>
      <w:r w:rsidR="00836D68">
        <w:t>3, 4, 5</w:t>
      </w:r>
    </w:p>
    <w:p w14:paraId="32AEBFC4" w14:textId="173DCA9F" w:rsidR="003D362B" w:rsidRDefault="003D362B" w:rsidP="00361A3D">
      <w:r>
        <w:t xml:space="preserve">Week </w:t>
      </w:r>
      <w:proofErr w:type="gramStart"/>
      <w:r>
        <w:t>16</w:t>
      </w:r>
      <w:r w:rsidR="00361A3D">
        <w:t xml:space="preserve">  </w:t>
      </w:r>
      <w:r w:rsidRPr="00C153EA">
        <w:rPr>
          <w:bCs/>
        </w:rPr>
        <w:t>Final</w:t>
      </w:r>
      <w:proofErr w:type="gramEnd"/>
      <w:r w:rsidRPr="00C153EA">
        <w:rPr>
          <w:bCs/>
        </w:rPr>
        <w:t xml:space="preserve"> Exam</w:t>
      </w:r>
      <w:r>
        <w:t xml:space="preserve"> </w:t>
      </w:r>
      <w:r w:rsidRPr="00C153EA">
        <w:rPr>
          <w:b/>
          <w:bCs/>
        </w:rPr>
        <w:t>(Exam #3)</w:t>
      </w:r>
    </w:p>
    <w:p w14:paraId="296A12A9" w14:textId="77777777" w:rsidR="003D362B" w:rsidRDefault="003D362B" w:rsidP="003D362B">
      <w:pPr>
        <w:ind w:left="720"/>
      </w:pPr>
    </w:p>
    <w:p w14:paraId="43D666A9" w14:textId="5D6A82A9" w:rsidR="002D552E" w:rsidRPr="003D362B" w:rsidRDefault="003D362B" w:rsidP="003D362B">
      <w:pPr>
        <w:pStyle w:val="ListParagraph"/>
        <w:numPr>
          <w:ilvl w:val="0"/>
          <w:numId w:val="1"/>
        </w:numPr>
      </w:pPr>
      <w:r w:rsidRPr="003D362B">
        <w:rPr>
          <w:rFonts w:eastAsia="Times New Roman" w:cs="Times New Roman"/>
          <w:b/>
          <w:szCs w:val="24"/>
        </w:rPr>
        <w:t xml:space="preserve"> </w:t>
      </w:r>
      <w:r w:rsidR="002D552E" w:rsidRPr="003D362B">
        <w:rPr>
          <w:rFonts w:eastAsia="Times New Roman" w:cs="Times New Roman"/>
          <w:b/>
          <w:szCs w:val="24"/>
        </w:rPr>
        <w:t>SPECIFIC MANAGEMENT REQUIREMENTS***:</w:t>
      </w:r>
    </w:p>
    <w:p w14:paraId="1F60BEC7" w14:textId="3EC1E455" w:rsidR="003D362B" w:rsidRDefault="003D362B" w:rsidP="003D362B">
      <w:pPr>
        <w:pStyle w:val="ListParagraph"/>
        <w:widowControl w:val="0"/>
        <w:autoSpaceDE w:val="0"/>
        <w:autoSpaceDN w:val="0"/>
        <w:adjustRightInd w:val="0"/>
        <w:spacing w:after="0" w:line="240" w:lineRule="auto"/>
        <w:ind w:left="1440"/>
        <w:rPr>
          <w:rFonts w:eastAsia="Times New Roman" w:cs="Times New Roman"/>
          <w:b/>
          <w:szCs w:val="24"/>
        </w:rPr>
      </w:pPr>
    </w:p>
    <w:p w14:paraId="68AEB431" w14:textId="77777777" w:rsidR="0007268B" w:rsidRDefault="0007268B" w:rsidP="0007268B">
      <w:pPr>
        <w:ind w:left="720"/>
        <w:rPr>
          <w:rStyle w:val="Strong"/>
          <w:b w:val="0"/>
          <w:bCs w:val="0"/>
          <w:color w:val="000000"/>
        </w:rPr>
      </w:pPr>
      <w:r>
        <w:rPr>
          <w:b/>
        </w:rPr>
        <w:t xml:space="preserve">Student Responsibilities:  </w:t>
      </w:r>
      <w:r w:rsidRPr="0007268B">
        <w:rPr>
          <w:rStyle w:val="Strong"/>
          <w:b w:val="0"/>
          <w:bCs w:val="0"/>
          <w:color w:val="111111"/>
        </w:rPr>
        <w:t>Students must Read the Textbook and understand the Chapter Learning Objectives. Attend class and be prepared to participate in that day’s discussion, complete the Project(s) by the due dates, and complete the Quizzes &amp; Exams by the due dates.  Students must also Display Sincere adult Behavior in the classroom.  Students must do their own work!</w:t>
      </w:r>
      <w:r>
        <w:rPr>
          <w:rStyle w:val="Strong"/>
          <w:color w:val="111111"/>
        </w:rPr>
        <w:t>  </w:t>
      </w:r>
      <w:r>
        <w:rPr>
          <w:rStyle w:val="Strong"/>
          <w:color w:val="000000"/>
        </w:rPr>
        <w:t xml:space="preserve">No Plagiarism!  </w:t>
      </w:r>
    </w:p>
    <w:p w14:paraId="26905FCE" w14:textId="77777777" w:rsidR="0007268B" w:rsidRDefault="0007268B" w:rsidP="0007268B">
      <w:pPr>
        <w:ind w:left="720"/>
      </w:pPr>
      <w:r>
        <w:t>Students may withdraw from classes according to the schedule in the student handbook.  Withdrawal from classes may affect the student’s financial aid.  See the FEE SCHEDULE section of the College Catalog for the policy on refunds and financial aid.</w:t>
      </w:r>
    </w:p>
    <w:p w14:paraId="6E53E6C0" w14:textId="7D29DF4B" w:rsidR="0007268B" w:rsidRDefault="0007268B" w:rsidP="0007268B">
      <w:pPr>
        <w:ind w:left="720"/>
      </w:pPr>
      <w:r>
        <w:rPr>
          <w:rStyle w:val="Strong"/>
          <w:color w:val="000000"/>
        </w:rPr>
        <w:t xml:space="preserve">Instructor Responsibilities:  </w:t>
      </w:r>
      <w:r>
        <w:t>It is the responsibility of the instructor to enhance and expand the meaning and application of the subject matter covered in the course.  The instructor will not normally review the assigned text.  The instructor will provide grades in a timely manner and make arrangements to be available for assistance as needed.</w:t>
      </w:r>
      <w:r>
        <w:rPr>
          <w:rStyle w:val="Strong"/>
        </w:rPr>
        <w:t>   </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657030F1"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2C5C70">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4C5D423E" w14:textId="2C04F0AC"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836D68">
        <w:rPr>
          <w:rFonts w:eastAsia="Times New Roman" w:cs="Times New Roman"/>
          <w:b/>
          <w:szCs w:val="24"/>
        </w:rPr>
        <w:t>ACCOMMODATIONS</w:t>
      </w:r>
      <w:r w:rsidR="002D552E" w:rsidRPr="00E87FB6">
        <w:rPr>
          <w:rFonts w:eastAsia="Times New Roman" w:cs="Times New Roman"/>
          <w:b/>
          <w:szCs w:val="24"/>
        </w:rPr>
        <w:t>:</w:t>
      </w:r>
      <w:r>
        <w:rPr>
          <w:rFonts w:eastAsia="Times New Roman" w:cs="Times New Roman"/>
          <w:b/>
          <w:szCs w:val="24"/>
        </w:rPr>
        <w:t>*</w:t>
      </w:r>
      <w:r w:rsidR="002D552E" w:rsidRPr="00E87FB6">
        <w:rPr>
          <w:rFonts w:eastAsia="Times New Roman" w:cs="Times New Roman"/>
          <w:szCs w:val="24"/>
        </w:rPr>
        <w:t xml:space="preserve"> </w:t>
      </w:r>
    </w:p>
    <w:p w14:paraId="3A3D4E06" w14:textId="77777777" w:rsidR="00A138F5" w:rsidRDefault="00A138F5" w:rsidP="00A138F5">
      <w:pPr>
        <w:pStyle w:val="ListParagraph"/>
        <w:spacing w:after="0" w:line="240" w:lineRule="auto"/>
        <w:ind w:left="0"/>
        <w:rPr>
          <w:rFonts w:eastAsia="Times New Roman" w:cs="Times New Roman"/>
          <w:szCs w:val="24"/>
        </w:rPr>
      </w:pPr>
    </w:p>
    <w:p w14:paraId="0CC344C0" w14:textId="77777777" w:rsidR="002C5C70" w:rsidRDefault="002C5C70" w:rsidP="002C5C70">
      <w:pPr>
        <w:pStyle w:val="BodyText"/>
        <w:ind w:left="720" w:right="207"/>
      </w:pPr>
      <w:r>
        <w:t>Students requesting accommodations may contact Ryan Hall, Accessibility Coordinator at rhall21@sscc.edu or 937-393-3431, X 2604.</w:t>
      </w:r>
    </w:p>
    <w:p w14:paraId="3A3142E1" w14:textId="77777777" w:rsidR="002C5C70" w:rsidRDefault="002C5C70" w:rsidP="002C5C70">
      <w:pPr>
        <w:pStyle w:val="BodyText"/>
        <w:ind w:left="861" w:right="207"/>
      </w:pPr>
    </w:p>
    <w:p w14:paraId="0EDF965F" w14:textId="77777777" w:rsidR="002C5C70" w:rsidRPr="00350833" w:rsidRDefault="002C5C70" w:rsidP="002C5C70">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7DA96B38" w14:textId="3FD65029" w:rsidR="00836D68" w:rsidRDefault="00836D68" w:rsidP="00A138F5">
      <w:pPr>
        <w:pStyle w:val="ListParagraph"/>
        <w:spacing w:after="0" w:line="240" w:lineRule="auto"/>
        <w:ind w:left="0"/>
        <w:rPr>
          <w:rFonts w:eastAsia="Times New Roman" w:cs="Times New Roman"/>
          <w:szCs w:val="24"/>
        </w:rPr>
      </w:pPr>
      <w:bookmarkStart w:id="0" w:name="_GoBack"/>
      <w:bookmarkEnd w:id="0"/>
    </w:p>
    <w:p w14:paraId="2869EDCF" w14:textId="3F37E48C"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5E479CB5" w14:textId="569E90C1" w:rsidR="003D362B" w:rsidRDefault="003D362B" w:rsidP="00A138F5">
      <w:pPr>
        <w:pStyle w:val="ListParagraph"/>
        <w:spacing w:after="0" w:line="240" w:lineRule="auto"/>
        <w:ind w:left="0"/>
        <w:rPr>
          <w:rFonts w:eastAsia="Times New Roman" w:cs="Times New Roman"/>
          <w:b/>
          <w:szCs w:val="24"/>
        </w:rPr>
      </w:pPr>
    </w:p>
    <w:p w14:paraId="109D2F95" w14:textId="5497AEF9" w:rsidR="003D362B" w:rsidRDefault="0007268B" w:rsidP="0007268B">
      <w:pPr>
        <w:pStyle w:val="ListParagraph"/>
        <w:spacing w:after="0" w:line="240" w:lineRule="auto"/>
      </w:pPr>
      <w:r>
        <w:rPr>
          <w:rFonts w:eastAsia="Times New Roman" w:cs="Times New Roman"/>
          <w:b/>
          <w:szCs w:val="24"/>
        </w:rPr>
        <w:t>Classroom Conduct</w:t>
      </w:r>
      <w:r w:rsidR="003D362B" w:rsidRPr="001F1DA9">
        <w:rPr>
          <w:b/>
          <w:caps/>
        </w:rPr>
        <w:t>:</w:t>
      </w:r>
      <w:r w:rsidR="003D362B">
        <w:t xml:space="preserve">  Civility in the classroom is very important.  As professionals, we expect students to conduct themselves in a courteous and respectful manner.  Disruptive, rude, sarcastic, </w:t>
      </w:r>
      <w:r w:rsidR="007A17DB">
        <w:t>obscene,</w:t>
      </w:r>
      <w:r w:rsidR="003D362B">
        <w:t xml:space="preserve"> or disrespectful speech or behavior have a negative impact on everyone and will not be tolerated.</w:t>
      </w:r>
    </w:p>
    <w:p w14:paraId="342EF9E9" w14:textId="79372937" w:rsidR="003D362B" w:rsidRDefault="003D362B" w:rsidP="00A138F5">
      <w:pPr>
        <w:pStyle w:val="ListParagraph"/>
        <w:spacing w:after="0" w:line="240" w:lineRule="auto"/>
        <w:ind w:left="0"/>
        <w:rPr>
          <w:rFonts w:eastAsia="Times New Roman" w:cs="Times New Roman"/>
          <w:szCs w:val="24"/>
        </w:rPr>
      </w:pP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57AE" w14:textId="77777777" w:rsidR="00FC4F2A" w:rsidRDefault="00FC4F2A" w:rsidP="002D552E">
      <w:pPr>
        <w:spacing w:after="0" w:line="240" w:lineRule="auto"/>
      </w:pPr>
      <w:r>
        <w:separator/>
      </w:r>
    </w:p>
  </w:endnote>
  <w:endnote w:type="continuationSeparator" w:id="0">
    <w:p w14:paraId="50DA87AA" w14:textId="77777777" w:rsidR="00FC4F2A" w:rsidRDefault="00FC4F2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DACEA" w14:textId="77777777" w:rsidR="00FC4F2A" w:rsidRDefault="00FC4F2A" w:rsidP="002D552E">
      <w:pPr>
        <w:spacing w:after="0" w:line="240" w:lineRule="auto"/>
      </w:pPr>
      <w:r>
        <w:separator/>
      </w:r>
    </w:p>
  </w:footnote>
  <w:footnote w:type="continuationSeparator" w:id="0">
    <w:p w14:paraId="0FF65920" w14:textId="77777777" w:rsidR="00FC4F2A" w:rsidRDefault="00FC4F2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612EC0FF" w:rsidR="006B0B4B" w:rsidRPr="00D9546F" w:rsidRDefault="002C5C70" w:rsidP="006B0B4B">
    <w:pPr>
      <w:pStyle w:val="NoSpacing"/>
      <w:rPr>
        <w:b/>
        <w:sz w:val="20"/>
        <w:szCs w:val="20"/>
      </w:rPr>
    </w:pPr>
    <w:r>
      <w:rPr>
        <w:b/>
        <w:sz w:val="20"/>
        <w:szCs w:val="20"/>
      </w:rPr>
      <w:t>AGRI 1101 – Agricultural Economics</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9460" w14:textId="77777777" w:rsidR="008A75F8" w:rsidRDefault="008A75F8" w:rsidP="0007268B">
    <w:pPr>
      <w:pStyle w:val="NoSpacing"/>
    </w:pPr>
    <w:r>
      <w:rPr>
        <w:noProof/>
      </w:rPr>
      <w:drawing>
        <wp:inline distT="0" distB="0" distL="0" distR="0" wp14:anchorId="3C48A46D" wp14:editId="49D8D066">
          <wp:extent cx="1905000" cy="4762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4693DC39" w14:textId="0FAFE151" w:rsidR="008A75F8" w:rsidRPr="002C5C70" w:rsidRDefault="008A75F8" w:rsidP="0007268B">
    <w:pPr>
      <w:pStyle w:val="NoSpacing"/>
      <w:rPr>
        <w:sz w:val="20"/>
        <w:szCs w:val="20"/>
      </w:rPr>
    </w:pPr>
    <w:r w:rsidRPr="002C5C70">
      <w:rPr>
        <w:sz w:val="20"/>
        <w:szCs w:val="20"/>
      </w:rPr>
      <w:t xml:space="preserve">Curriculum Committee – </w:t>
    </w:r>
    <w:r w:rsidR="00361A3D" w:rsidRPr="002C5C70">
      <w:rPr>
        <w:sz w:val="20"/>
        <w:szCs w:val="20"/>
      </w:rPr>
      <w:t>September 2024</w:t>
    </w:r>
  </w:p>
  <w:p w14:paraId="31745D23" w14:textId="77777777" w:rsidR="008A75F8" w:rsidRPr="002C5C70" w:rsidRDefault="008A75F8" w:rsidP="0007268B">
    <w:pPr>
      <w:pStyle w:val="NoSpacing"/>
      <w:rPr>
        <w:b/>
        <w:sz w:val="20"/>
        <w:szCs w:val="20"/>
      </w:rPr>
    </w:pPr>
    <w:r w:rsidRPr="002C5C70">
      <w:rPr>
        <w:b/>
        <w:sz w:val="20"/>
        <w:szCs w:val="20"/>
      </w:rPr>
      <w:t>AGRI 1101- Agricultural Economics</w:t>
    </w:r>
  </w:p>
  <w:p w14:paraId="0661D6D7" w14:textId="6D363152" w:rsidR="007D595B" w:rsidRPr="008A75F8" w:rsidRDefault="008A75F8" w:rsidP="000721C4">
    <w:pPr>
      <w:pStyle w:val="NoSpacing"/>
    </w:pPr>
    <w:r>
      <w:t xml:space="preserve">Page 1 of </w:t>
    </w:r>
    <w:r w:rsidR="000721C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17380A86"/>
    <w:lvl w:ilvl="0" w:tplc="27684818">
      <w:start w:val="1"/>
      <w:numFmt w:val="decimal"/>
      <w:lvlText w:val="%1."/>
      <w:lvlJc w:val="left"/>
      <w:pPr>
        <w:ind w:left="720" w:hanging="72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4A5F49"/>
    <w:multiLevelType w:val="hybridMultilevel"/>
    <w:tmpl w:val="AD84106C"/>
    <w:lvl w:ilvl="0" w:tplc="52B4227E">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721C4"/>
    <w:rsid w:val="0007268B"/>
    <w:rsid w:val="000F4FC2"/>
    <w:rsid w:val="001279C8"/>
    <w:rsid w:val="00135FF0"/>
    <w:rsid w:val="002419E6"/>
    <w:rsid w:val="002C5C70"/>
    <w:rsid w:val="002D552E"/>
    <w:rsid w:val="00361A3D"/>
    <w:rsid w:val="003656D3"/>
    <w:rsid w:val="003D362B"/>
    <w:rsid w:val="004C6A13"/>
    <w:rsid w:val="004D1743"/>
    <w:rsid w:val="0050023C"/>
    <w:rsid w:val="00507FEE"/>
    <w:rsid w:val="005126F8"/>
    <w:rsid w:val="0051463C"/>
    <w:rsid w:val="00561C9D"/>
    <w:rsid w:val="005A1847"/>
    <w:rsid w:val="006245EC"/>
    <w:rsid w:val="00626966"/>
    <w:rsid w:val="006B0B4B"/>
    <w:rsid w:val="006C31CE"/>
    <w:rsid w:val="007A17DB"/>
    <w:rsid w:val="007C00D6"/>
    <w:rsid w:val="007D595B"/>
    <w:rsid w:val="007F235F"/>
    <w:rsid w:val="007F3F31"/>
    <w:rsid w:val="00836D68"/>
    <w:rsid w:val="0087067A"/>
    <w:rsid w:val="008A75F8"/>
    <w:rsid w:val="00904D54"/>
    <w:rsid w:val="00931E3B"/>
    <w:rsid w:val="009C353F"/>
    <w:rsid w:val="00A138F5"/>
    <w:rsid w:val="00BA764C"/>
    <w:rsid w:val="00C153EA"/>
    <w:rsid w:val="00D1718E"/>
    <w:rsid w:val="00D220C9"/>
    <w:rsid w:val="00E00435"/>
    <w:rsid w:val="00E62B6E"/>
    <w:rsid w:val="00E75D32"/>
    <w:rsid w:val="00EB1861"/>
    <w:rsid w:val="00F07EBE"/>
    <w:rsid w:val="00F34AD1"/>
    <w:rsid w:val="00FC2862"/>
    <w:rsid w:val="00FC4F2A"/>
    <w:rsid w:val="00FE73A4"/>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Strong">
    <w:name w:val="Strong"/>
    <w:basedOn w:val="DefaultParagraphFont"/>
    <w:uiPriority w:val="22"/>
    <w:qFormat/>
    <w:rsid w:val="0007268B"/>
    <w:rPr>
      <w:b/>
      <w:bCs/>
    </w:rPr>
  </w:style>
  <w:style w:type="paragraph" w:styleId="NormalWeb">
    <w:name w:val="Normal (Web)"/>
    <w:basedOn w:val="Normal"/>
    <w:uiPriority w:val="99"/>
    <w:unhideWhenUsed/>
    <w:rsid w:val="00836D6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61A3D"/>
    <w:rPr>
      <w:color w:val="0563C1" w:themeColor="hyperlink"/>
      <w:u w:val="single"/>
    </w:rPr>
  </w:style>
  <w:style w:type="character" w:styleId="UnresolvedMention">
    <w:name w:val="Unresolved Mention"/>
    <w:basedOn w:val="DefaultParagraphFont"/>
    <w:uiPriority w:val="99"/>
    <w:semiHidden/>
    <w:unhideWhenUsed/>
    <w:rsid w:val="00361A3D"/>
    <w:rPr>
      <w:color w:val="605E5C"/>
      <w:shd w:val="clear" w:color="auto" w:fill="E1DFDD"/>
    </w:rPr>
  </w:style>
  <w:style w:type="paragraph" w:styleId="BodyText">
    <w:name w:val="Body Text"/>
    <w:basedOn w:val="Normal"/>
    <w:link w:val="BodyTextChar"/>
    <w:uiPriority w:val="1"/>
    <w:qFormat/>
    <w:rsid w:val="002C5C70"/>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2C5C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40286">
      <w:bodyDiv w:val="1"/>
      <w:marLeft w:val="0"/>
      <w:marRight w:val="0"/>
      <w:marTop w:val="0"/>
      <w:marBottom w:val="0"/>
      <w:divBdr>
        <w:top w:val="none" w:sz="0" w:space="0" w:color="auto"/>
        <w:left w:val="none" w:sz="0" w:space="0" w:color="auto"/>
        <w:bottom w:val="none" w:sz="0" w:space="0" w:color="auto"/>
        <w:right w:val="none" w:sz="0" w:space="0" w:color="auto"/>
      </w:divBdr>
    </w:div>
    <w:div w:id="17820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udents.aiu.edu/submissions/profiles/resources/onlineBook/n3W6L4_Introduction%20to%20agricultural%20economics-201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3C812-C665-48A3-9092-938061BEB60F}"/>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5</cp:revision>
  <dcterms:created xsi:type="dcterms:W3CDTF">2024-09-13T18:12:00Z</dcterms:created>
  <dcterms:modified xsi:type="dcterms:W3CDTF">2024-09-16T15:53:00Z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